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515" w:rsidRDefault="006B1515">
      <w:pPr>
        <w:pStyle w:val="Default"/>
        <w:jc w:val="center"/>
        <w:rPr>
          <w:sz w:val="28"/>
          <w:szCs w:val="28"/>
        </w:rPr>
      </w:pPr>
      <w:r w:rsidRPr="006B1515">
        <w:rPr>
          <w:noProof/>
          <w:sz w:val="28"/>
          <w:szCs w:val="28"/>
          <w:lang w:bidi="ar-SA"/>
        </w:rPr>
        <w:drawing>
          <wp:inline distT="0" distB="0" distL="0" distR="0">
            <wp:extent cx="6120130" cy="8422679"/>
            <wp:effectExtent l="0" t="0" r="0" b="0"/>
            <wp:docPr id="1" name="Рисунок 1" descr="\\User2-пк\общий доступ\ПОЛОЖЕНИЯ УСО со сканированием\Андрианова\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2-пк\общий доступ\ПОЛОЖЕНИЯ УСО со сканированием\Андрианова\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422679"/>
                    </a:xfrm>
                    <a:prstGeom prst="rect">
                      <a:avLst/>
                    </a:prstGeom>
                    <a:noFill/>
                    <a:ln>
                      <a:noFill/>
                    </a:ln>
                  </pic:spPr>
                </pic:pic>
              </a:graphicData>
            </a:graphic>
          </wp:inline>
        </w:drawing>
      </w:r>
    </w:p>
    <w:p w:rsidR="006B1515" w:rsidRDefault="006B1515" w:rsidP="001D1084">
      <w:pPr>
        <w:jc w:val="center"/>
        <w:rPr>
          <w:rFonts w:ascii="Times New Roman" w:eastAsia="Times New Roman" w:hAnsi="Times New Roman" w:cs="Times New Roman"/>
          <w:b/>
          <w:bCs/>
          <w:sz w:val="28"/>
          <w:szCs w:val="28"/>
          <w:lang w:eastAsia="ru-RU"/>
        </w:rPr>
      </w:pPr>
    </w:p>
    <w:p w:rsidR="006B1515" w:rsidRDefault="006B1515" w:rsidP="001D1084">
      <w:pPr>
        <w:jc w:val="center"/>
        <w:rPr>
          <w:rFonts w:ascii="Times New Roman" w:eastAsia="Times New Roman" w:hAnsi="Times New Roman" w:cs="Times New Roman"/>
          <w:b/>
          <w:bCs/>
          <w:sz w:val="28"/>
          <w:szCs w:val="28"/>
          <w:lang w:eastAsia="ru-RU"/>
        </w:rPr>
      </w:pPr>
    </w:p>
    <w:p w:rsidR="006B1515" w:rsidRDefault="006B1515" w:rsidP="001D1084">
      <w:pPr>
        <w:jc w:val="center"/>
        <w:rPr>
          <w:rFonts w:ascii="Times New Roman" w:eastAsia="Times New Roman" w:hAnsi="Times New Roman" w:cs="Times New Roman"/>
          <w:b/>
          <w:bCs/>
          <w:sz w:val="28"/>
          <w:szCs w:val="28"/>
          <w:lang w:eastAsia="ru-RU"/>
        </w:rPr>
      </w:pPr>
    </w:p>
    <w:p w:rsidR="006B1515" w:rsidRDefault="006B1515" w:rsidP="001D1084">
      <w:pPr>
        <w:jc w:val="center"/>
        <w:rPr>
          <w:rFonts w:ascii="Times New Roman" w:eastAsia="Times New Roman" w:hAnsi="Times New Roman" w:cs="Times New Roman"/>
          <w:b/>
          <w:bCs/>
          <w:sz w:val="28"/>
          <w:szCs w:val="28"/>
          <w:lang w:eastAsia="ru-RU"/>
        </w:rPr>
      </w:pPr>
    </w:p>
    <w:p w:rsidR="001D1084" w:rsidRDefault="001D1084" w:rsidP="001D1084">
      <w:pPr>
        <w:jc w:val="center"/>
        <w:rPr>
          <w:rFonts w:hint="eastAsia"/>
        </w:rPr>
      </w:pPr>
      <w:bookmarkStart w:id="0" w:name="_GoBack"/>
      <w:bookmarkEnd w:id="0"/>
      <w:r>
        <w:rPr>
          <w:rFonts w:ascii="Times New Roman" w:eastAsia="Times New Roman" w:hAnsi="Times New Roman" w:cs="Times New Roman"/>
          <w:b/>
          <w:bCs/>
          <w:sz w:val="28"/>
          <w:szCs w:val="28"/>
          <w:lang w:eastAsia="ru-RU"/>
        </w:rPr>
        <w:lastRenderedPageBreak/>
        <w:t xml:space="preserve">       </w:t>
      </w:r>
      <w:r>
        <w:rPr>
          <w:b/>
          <w:bCs/>
          <w:sz w:val="28"/>
          <w:szCs w:val="28"/>
        </w:rPr>
        <w:t>Положение о приемной и апелляционной комиссии</w:t>
      </w:r>
    </w:p>
    <w:p w:rsidR="001D1084" w:rsidRDefault="001D1084" w:rsidP="001D1084">
      <w:pPr>
        <w:ind w:firstLine="708"/>
        <w:jc w:val="center"/>
        <w:rPr>
          <w:rFonts w:hint="eastAsia"/>
        </w:rPr>
      </w:pPr>
      <w:r>
        <w:rPr>
          <w:rFonts w:eastAsia="Calibri"/>
          <w:b/>
          <w:bCs/>
          <w:sz w:val="28"/>
          <w:szCs w:val="28"/>
          <w:lang w:eastAsia="en-US"/>
        </w:rPr>
        <w:t>Государственного автономного учреждения Нижегородской области «Ледовый дворец в г. Навашино Нижегородской области</w:t>
      </w:r>
      <w:r>
        <w:rPr>
          <w:rFonts w:eastAsia="Calibri"/>
          <w:bCs/>
          <w:sz w:val="28"/>
          <w:szCs w:val="28"/>
          <w:lang w:eastAsia="en-US"/>
        </w:rPr>
        <w:t>»</w:t>
      </w:r>
    </w:p>
    <w:p w:rsidR="001D1084" w:rsidRDefault="001D1084">
      <w:pPr>
        <w:shd w:val="clear" w:color="auto" w:fill="FFFFFF"/>
        <w:jc w:val="both"/>
        <w:rPr>
          <w:rFonts w:ascii="Times New Roman" w:eastAsia="Times New Roman" w:hAnsi="Times New Roman" w:cs="Times New Roman"/>
          <w:b/>
          <w:bCs/>
          <w:sz w:val="28"/>
          <w:szCs w:val="28"/>
          <w:lang w:eastAsia="ru-RU"/>
        </w:rPr>
      </w:pPr>
    </w:p>
    <w:p w:rsidR="00D529E4" w:rsidRPr="001D1084" w:rsidRDefault="001D1084" w:rsidP="001D1084">
      <w:pPr>
        <w:pStyle w:val="ac"/>
        <w:numPr>
          <w:ilvl w:val="0"/>
          <w:numId w:val="3"/>
        </w:numPr>
        <w:shd w:val="clear" w:color="auto" w:fill="FFFFFF"/>
        <w:jc w:val="both"/>
        <w:rPr>
          <w:rFonts w:ascii="Times New Roman" w:eastAsia="Times New Roman" w:hAnsi="Times New Roman" w:cs="Times New Roman"/>
          <w:b/>
          <w:bCs/>
          <w:sz w:val="28"/>
          <w:szCs w:val="28"/>
          <w:lang w:eastAsia="ru-RU"/>
        </w:rPr>
      </w:pPr>
      <w:r w:rsidRPr="001D1084">
        <w:rPr>
          <w:rFonts w:ascii="Times New Roman" w:eastAsia="Times New Roman" w:hAnsi="Times New Roman" w:cs="Times New Roman"/>
          <w:b/>
          <w:bCs/>
          <w:sz w:val="28"/>
          <w:szCs w:val="28"/>
          <w:lang w:eastAsia="ru-RU"/>
        </w:rPr>
        <w:t>ОБЩИЕ ПОЛОЖЕНИЯ</w:t>
      </w:r>
    </w:p>
    <w:p w:rsidR="001D1084" w:rsidRDefault="001D1084" w:rsidP="001D1084">
      <w:pPr>
        <w:pStyle w:val="ac"/>
        <w:shd w:val="clear" w:color="auto" w:fill="FFFFFF"/>
        <w:ind w:left="3585"/>
        <w:jc w:val="both"/>
        <w:rPr>
          <w:rFonts w:hint="eastAsia"/>
        </w:rPr>
      </w:pPr>
    </w:p>
    <w:p w:rsidR="00D529E4" w:rsidRDefault="008F0857">
      <w:pPr>
        <w:shd w:val="clear" w:color="auto" w:fill="FFFFFF"/>
        <w:ind w:firstLine="708"/>
        <w:jc w:val="both"/>
        <w:rPr>
          <w:rFonts w:hint="eastAsia"/>
        </w:rPr>
      </w:pPr>
      <w:r>
        <w:rPr>
          <w:rFonts w:ascii="Times New Roman" w:eastAsia="Times New Roman" w:hAnsi="Times New Roman" w:cs="Times New Roman"/>
          <w:sz w:val="28"/>
          <w:szCs w:val="28"/>
          <w:lang w:eastAsia="ru-RU"/>
        </w:rPr>
        <w:t xml:space="preserve">1.1. Настоящее положение регулирует порядок формирования, состав, полномочия и деятельность приемной и апелляционной комиссии </w:t>
      </w:r>
      <w:proofErr w:type="gramStart"/>
      <w:r>
        <w:rPr>
          <w:rFonts w:ascii="Times New Roman" w:hAnsi="Times New Roman" w:cs="Times New Roman"/>
          <w:sz w:val="28"/>
          <w:szCs w:val="28"/>
        </w:rPr>
        <w:t>ГАУ</w:t>
      </w:r>
      <w:proofErr w:type="gramEnd"/>
      <w:r>
        <w:rPr>
          <w:rFonts w:ascii="Times New Roman" w:hAnsi="Times New Roman" w:cs="Times New Roman"/>
          <w:sz w:val="28"/>
          <w:szCs w:val="28"/>
        </w:rPr>
        <w:t xml:space="preserve"> НО «Ледовый дворец в г. Навашино Н</w:t>
      </w:r>
      <w:r w:rsidR="001D1084">
        <w:rPr>
          <w:rFonts w:ascii="Times New Roman" w:hAnsi="Times New Roman" w:cs="Times New Roman"/>
          <w:sz w:val="28"/>
          <w:szCs w:val="28"/>
        </w:rPr>
        <w:t>ижегородской области</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(далее Учреждение), создающихся с целью организации приема и зачисления обучающихся в </w:t>
      </w:r>
      <w:r w:rsidR="001D1084">
        <w:rPr>
          <w:rFonts w:ascii="Times New Roman" w:eastAsia="Times New Roman" w:hAnsi="Times New Roman" w:cs="Times New Roman"/>
          <w:sz w:val="28"/>
          <w:szCs w:val="28"/>
          <w:lang w:eastAsia="ru-RU"/>
        </w:rPr>
        <w:t>Учреждение</w:t>
      </w:r>
      <w:r>
        <w:rPr>
          <w:rFonts w:ascii="Times New Roman" w:eastAsia="Times New Roman" w:hAnsi="Times New Roman" w:cs="Times New Roman"/>
          <w:sz w:val="28"/>
          <w:szCs w:val="28"/>
          <w:lang w:eastAsia="ru-RU"/>
        </w:rPr>
        <w:t>.</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Данное Положение действует с момента утверждения. В период действия Положения в него могут вноситься изменения и дополнения на основании распорядительных документов или инструктивно-методических материалов вышестоящих органов управ</w:t>
      </w:r>
      <w:r w:rsidR="001D1084">
        <w:rPr>
          <w:rFonts w:ascii="Times New Roman" w:eastAsia="Times New Roman" w:hAnsi="Times New Roman" w:cs="Times New Roman"/>
          <w:sz w:val="28"/>
          <w:szCs w:val="28"/>
          <w:lang w:eastAsia="ru-RU"/>
        </w:rPr>
        <w:t xml:space="preserve">ления образованием и </w:t>
      </w:r>
      <w:proofErr w:type="gramStart"/>
      <w:r w:rsidR="001D1084">
        <w:rPr>
          <w:rFonts w:ascii="Times New Roman" w:eastAsia="Times New Roman" w:hAnsi="Times New Roman" w:cs="Times New Roman"/>
          <w:sz w:val="28"/>
          <w:szCs w:val="28"/>
          <w:lang w:eastAsia="ru-RU"/>
        </w:rPr>
        <w:t xml:space="preserve">физической </w:t>
      </w:r>
      <w:r>
        <w:rPr>
          <w:rFonts w:ascii="Times New Roman" w:eastAsia="Times New Roman" w:hAnsi="Times New Roman" w:cs="Times New Roman"/>
          <w:sz w:val="28"/>
          <w:szCs w:val="28"/>
          <w:lang w:eastAsia="ru-RU"/>
        </w:rPr>
        <w:t>культурой</w:t>
      </w:r>
      <w:proofErr w:type="gramEnd"/>
      <w:r>
        <w:rPr>
          <w:rFonts w:ascii="Times New Roman" w:eastAsia="Times New Roman" w:hAnsi="Times New Roman" w:cs="Times New Roman"/>
          <w:sz w:val="28"/>
          <w:szCs w:val="28"/>
          <w:lang w:eastAsia="ru-RU"/>
        </w:rPr>
        <w:t xml:space="preserve"> и спортом.</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1.2. В своей работе комиссии руководствуются следующими нормативными актами:</w:t>
      </w:r>
    </w:p>
    <w:p w:rsidR="00D529E4" w:rsidRDefault="008F0857">
      <w:pPr>
        <w:shd w:val="clear" w:color="auto" w:fill="FFFFFF"/>
        <w:jc w:val="both"/>
        <w:rPr>
          <w:rFonts w:hint="eastAsia"/>
        </w:rPr>
      </w:pPr>
      <w:r>
        <w:rPr>
          <w:rFonts w:ascii="Times New Roman" w:eastAsia="Times New Roman" w:hAnsi="Times New Roman" w:cs="Times New Roman"/>
          <w:sz w:val="28"/>
          <w:szCs w:val="28"/>
          <w:lang w:eastAsia="ru-RU"/>
        </w:rPr>
        <w:t>- Конституция Российской Федерации.</w:t>
      </w:r>
    </w:p>
    <w:p w:rsidR="00D529E4" w:rsidRDefault="008F0857">
      <w:pPr>
        <w:shd w:val="clear" w:color="auto" w:fill="FFFFFF"/>
        <w:jc w:val="both"/>
        <w:rPr>
          <w:rFonts w:hint="eastAsia"/>
        </w:rPr>
      </w:pPr>
      <w:r>
        <w:rPr>
          <w:rFonts w:ascii="Times New Roman" w:eastAsia="Times New Roman" w:hAnsi="Times New Roman" w:cs="Times New Roman"/>
          <w:sz w:val="28"/>
          <w:szCs w:val="28"/>
          <w:lang w:eastAsia="ru-RU"/>
        </w:rPr>
        <w:t xml:space="preserve">- </w:t>
      </w:r>
      <w:r w:rsidR="001D1084">
        <w:rPr>
          <w:rFonts w:ascii="Times New Roman" w:eastAsia="Times New Roman" w:hAnsi="Times New Roman" w:cs="Times New Roman"/>
          <w:sz w:val="28"/>
          <w:szCs w:val="28"/>
          <w:lang w:eastAsia="ru-RU"/>
        </w:rPr>
        <w:t>Федеральный закон РФ от 29.12.2012 года № 273-ФЗ</w:t>
      </w:r>
      <w:r>
        <w:rPr>
          <w:rFonts w:ascii="Times New Roman" w:eastAsia="Times New Roman" w:hAnsi="Times New Roman" w:cs="Times New Roman"/>
          <w:sz w:val="28"/>
          <w:szCs w:val="28"/>
          <w:lang w:eastAsia="ru-RU"/>
        </w:rPr>
        <w:t xml:space="preserve"> «Об образовании</w:t>
      </w:r>
      <w:r w:rsidR="001D1084">
        <w:rPr>
          <w:rFonts w:ascii="Times New Roman" w:eastAsia="Times New Roman" w:hAnsi="Times New Roman" w:cs="Times New Roman"/>
          <w:sz w:val="28"/>
          <w:szCs w:val="28"/>
          <w:lang w:eastAsia="ru-RU"/>
        </w:rPr>
        <w:t xml:space="preserve"> в Российской Федерации</w:t>
      </w:r>
      <w:r>
        <w:rPr>
          <w:rFonts w:ascii="Times New Roman" w:eastAsia="Times New Roman" w:hAnsi="Times New Roman" w:cs="Times New Roman"/>
          <w:sz w:val="28"/>
          <w:szCs w:val="28"/>
          <w:lang w:eastAsia="ru-RU"/>
        </w:rPr>
        <w:t>».</w:t>
      </w:r>
    </w:p>
    <w:p w:rsidR="00D529E4" w:rsidRDefault="008F0857">
      <w:pPr>
        <w:shd w:val="clear" w:color="auto" w:fill="FFFFFF"/>
        <w:jc w:val="both"/>
        <w:rPr>
          <w:rFonts w:hint="eastAsia"/>
        </w:rPr>
      </w:pPr>
      <w:r>
        <w:rPr>
          <w:rFonts w:ascii="Times New Roman" w:eastAsia="Times New Roman" w:hAnsi="Times New Roman" w:cs="Times New Roman"/>
          <w:sz w:val="28"/>
          <w:szCs w:val="28"/>
          <w:lang w:eastAsia="ru-RU"/>
        </w:rPr>
        <w:t xml:space="preserve">- </w:t>
      </w:r>
      <w:r w:rsidR="00B31524">
        <w:rPr>
          <w:rFonts w:ascii="Times New Roman" w:eastAsia="Times New Roman" w:hAnsi="Times New Roman" w:cs="Times New Roman"/>
          <w:sz w:val="28"/>
          <w:szCs w:val="28"/>
          <w:lang w:eastAsia="ru-RU"/>
        </w:rPr>
        <w:t xml:space="preserve">Федеральный </w:t>
      </w:r>
      <w:r>
        <w:rPr>
          <w:rFonts w:ascii="Times New Roman" w:eastAsia="Times New Roman" w:hAnsi="Times New Roman" w:cs="Times New Roman"/>
          <w:sz w:val="28"/>
          <w:szCs w:val="28"/>
          <w:lang w:eastAsia="ru-RU"/>
        </w:rPr>
        <w:t>Закон РФ</w:t>
      </w:r>
      <w:r w:rsidR="00B31524">
        <w:rPr>
          <w:rFonts w:ascii="Times New Roman" w:eastAsia="Times New Roman" w:hAnsi="Times New Roman" w:cs="Times New Roman"/>
          <w:sz w:val="28"/>
          <w:szCs w:val="28"/>
          <w:lang w:eastAsia="ru-RU"/>
        </w:rPr>
        <w:t xml:space="preserve"> от 04.12.2007 г. №329-ФЗ </w:t>
      </w:r>
      <w:r>
        <w:rPr>
          <w:rFonts w:ascii="Times New Roman" w:eastAsia="Times New Roman" w:hAnsi="Times New Roman" w:cs="Times New Roman"/>
          <w:sz w:val="28"/>
          <w:szCs w:val="28"/>
          <w:lang w:eastAsia="ru-RU"/>
        </w:rPr>
        <w:t>«О физической культуре и спорте в РФ».</w:t>
      </w:r>
    </w:p>
    <w:p w:rsidR="00D529E4" w:rsidRDefault="008F0857">
      <w:pPr>
        <w:shd w:val="clear" w:color="auto" w:fill="FFFFFF"/>
        <w:jc w:val="both"/>
        <w:rPr>
          <w:rFonts w:hint="eastAsia"/>
        </w:rPr>
      </w:pPr>
      <w:r>
        <w:rPr>
          <w:rFonts w:ascii="Times New Roman" w:eastAsia="Times New Roman" w:hAnsi="Times New Roman" w:cs="Times New Roman"/>
          <w:sz w:val="28"/>
          <w:szCs w:val="28"/>
          <w:lang w:eastAsia="ru-RU"/>
        </w:rPr>
        <w:t xml:space="preserve">- Устав </w:t>
      </w:r>
      <w:r w:rsidR="00B31524">
        <w:rPr>
          <w:rFonts w:ascii="Times New Roman" w:eastAsia="Times New Roman" w:hAnsi="Times New Roman" w:cs="Times New Roman"/>
          <w:sz w:val="28"/>
          <w:szCs w:val="28"/>
          <w:lang w:eastAsia="ru-RU"/>
        </w:rPr>
        <w:t>Учреждения</w:t>
      </w:r>
      <w:r>
        <w:rPr>
          <w:rFonts w:ascii="Times New Roman" w:eastAsia="Times New Roman" w:hAnsi="Times New Roman" w:cs="Times New Roman"/>
          <w:sz w:val="28"/>
          <w:szCs w:val="28"/>
          <w:lang w:eastAsia="ru-RU"/>
        </w:rPr>
        <w:t>.</w:t>
      </w:r>
    </w:p>
    <w:p w:rsidR="00D529E4" w:rsidRDefault="008F0857">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Приказ Министерства спорта РФ от 12.09.2013 г.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31524" w:rsidRDefault="00B31524">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Приказ </w:t>
      </w:r>
      <w:proofErr w:type="spellStart"/>
      <w:r>
        <w:rPr>
          <w:rFonts w:ascii="Times New Roman" w:eastAsia="Times New Roman" w:hAnsi="Times New Roman" w:cs="Times New Roman"/>
          <w:sz w:val="28"/>
          <w:szCs w:val="28"/>
          <w:lang w:eastAsia="ru-RU"/>
        </w:rPr>
        <w:t>Минобрнауки</w:t>
      </w:r>
      <w:proofErr w:type="spellEnd"/>
      <w:r>
        <w:rPr>
          <w:rFonts w:ascii="Times New Roman" w:eastAsia="Times New Roman" w:hAnsi="Times New Roman" w:cs="Times New Roman"/>
          <w:sz w:val="28"/>
          <w:szCs w:val="28"/>
          <w:lang w:eastAsia="ru-RU"/>
        </w:rPr>
        <w:t xml:space="preserve"> Р</w:t>
      </w:r>
      <w:r w:rsidR="002664E4">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 xml:space="preserve"> от 29.08.2013 г. №1008 «Об утверждении порядка организации и осуществления образовательной деятельности по дополнительным общеобразовательным программам".</w:t>
      </w:r>
    </w:p>
    <w:p w:rsidR="00B31524" w:rsidRDefault="00B31524">
      <w:pPr>
        <w:shd w:val="clear" w:color="auto" w:fill="FFFFFF"/>
        <w:jc w:val="both"/>
        <w:rPr>
          <w:rFonts w:hint="eastAsia"/>
        </w:rPr>
      </w:pPr>
      <w:r>
        <w:rPr>
          <w:rFonts w:ascii="Times New Roman" w:eastAsia="Times New Roman" w:hAnsi="Times New Roman" w:cs="Times New Roman"/>
          <w:sz w:val="28"/>
          <w:szCs w:val="28"/>
          <w:lang w:eastAsia="ru-RU"/>
        </w:rPr>
        <w:t xml:space="preserve">- Приказ </w:t>
      </w:r>
      <w:r w:rsidR="002664E4">
        <w:rPr>
          <w:rFonts w:ascii="Times New Roman" w:eastAsia="Times New Roman" w:hAnsi="Times New Roman" w:cs="Times New Roman"/>
          <w:sz w:val="28"/>
          <w:szCs w:val="28"/>
          <w:lang w:eastAsia="ru-RU"/>
        </w:rPr>
        <w:t>Министерства спорта РФ от 12.09.2013 г. №731 «Об утверждении порядка приёма на обучение по дополнительным предпрофессиональным программам в области физической культуры и спорта»</w:t>
      </w:r>
    </w:p>
    <w:p w:rsidR="00D529E4" w:rsidRDefault="008F0857">
      <w:pPr>
        <w:shd w:val="clear" w:color="auto" w:fill="FFFFFF"/>
        <w:jc w:val="both"/>
        <w:rPr>
          <w:rFonts w:hint="eastAsia"/>
        </w:rPr>
      </w:pPr>
      <w:r>
        <w:rPr>
          <w:rFonts w:ascii="Times New Roman" w:eastAsia="Times New Roman" w:hAnsi="Times New Roman" w:cs="Times New Roman"/>
          <w:sz w:val="28"/>
          <w:szCs w:val="28"/>
          <w:lang w:eastAsia="ru-RU"/>
        </w:rPr>
        <w:t xml:space="preserve">- иные локальные акты </w:t>
      </w:r>
      <w:r w:rsidR="002664E4">
        <w:rPr>
          <w:rFonts w:ascii="Times New Roman" w:eastAsia="Times New Roman" w:hAnsi="Times New Roman" w:cs="Times New Roman"/>
          <w:sz w:val="28"/>
          <w:szCs w:val="28"/>
          <w:lang w:eastAsia="ru-RU"/>
        </w:rPr>
        <w:t>Учреждения</w:t>
      </w:r>
      <w:r>
        <w:rPr>
          <w:rFonts w:ascii="Times New Roman" w:eastAsia="Times New Roman" w:hAnsi="Times New Roman" w:cs="Times New Roman"/>
          <w:sz w:val="28"/>
          <w:szCs w:val="28"/>
          <w:lang w:eastAsia="ru-RU"/>
        </w:rPr>
        <w:t>.</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 </w:t>
      </w:r>
    </w:p>
    <w:p w:rsidR="00D529E4" w:rsidRDefault="008F0857">
      <w:pPr>
        <w:shd w:val="clear" w:color="auto" w:fill="FFFFFF"/>
        <w:jc w:val="center"/>
        <w:rPr>
          <w:rFonts w:hint="eastAsia"/>
        </w:rPr>
      </w:pPr>
      <w:r>
        <w:rPr>
          <w:rFonts w:ascii="Times New Roman" w:eastAsia="Times New Roman" w:hAnsi="Times New Roman" w:cs="Times New Roman"/>
          <w:b/>
          <w:bCs/>
          <w:sz w:val="28"/>
          <w:szCs w:val="28"/>
          <w:lang w:eastAsia="ru-RU"/>
        </w:rPr>
        <w:t xml:space="preserve">2. </w:t>
      </w:r>
      <w:r w:rsidR="001D1084">
        <w:rPr>
          <w:rFonts w:ascii="Times New Roman" w:eastAsia="Times New Roman" w:hAnsi="Times New Roman" w:cs="Times New Roman"/>
          <w:b/>
          <w:bCs/>
          <w:sz w:val="28"/>
          <w:szCs w:val="28"/>
          <w:lang w:eastAsia="ru-RU"/>
        </w:rPr>
        <w:t>ОРГАНИЗАЦИЯ РАБОТЫ ПРИЁМНОЙ КОМИССИИ</w:t>
      </w:r>
    </w:p>
    <w:p w:rsidR="00D529E4" w:rsidRDefault="008F0857">
      <w:pPr>
        <w:shd w:val="clear" w:color="auto" w:fill="FFFFFF"/>
        <w:jc w:val="both"/>
        <w:rPr>
          <w:rFonts w:hint="eastAsia"/>
        </w:rPr>
      </w:pPr>
      <w:r>
        <w:rPr>
          <w:rFonts w:ascii="Times New Roman" w:eastAsia="Times New Roman" w:hAnsi="Times New Roman" w:cs="Times New Roman"/>
          <w:b/>
          <w:bCs/>
          <w:sz w:val="28"/>
          <w:szCs w:val="28"/>
          <w:lang w:eastAsia="ru-RU"/>
        </w:rPr>
        <w:t> </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 xml:space="preserve">2.1. Приёмная комиссия осуществляет организацию приема и зачисления детей в </w:t>
      </w:r>
      <w:r w:rsidR="002664E4">
        <w:rPr>
          <w:rFonts w:ascii="Times New Roman" w:eastAsia="Times New Roman" w:hAnsi="Times New Roman" w:cs="Times New Roman"/>
          <w:sz w:val="28"/>
          <w:szCs w:val="28"/>
          <w:lang w:eastAsia="ru-RU"/>
        </w:rPr>
        <w:t xml:space="preserve">Учреждение </w:t>
      </w:r>
      <w:r>
        <w:rPr>
          <w:rFonts w:ascii="Times New Roman" w:eastAsia="Times New Roman" w:hAnsi="Times New Roman" w:cs="Times New Roman"/>
          <w:sz w:val="28"/>
          <w:szCs w:val="28"/>
          <w:lang w:eastAsia="ru-RU"/>
        </w:rPr>
        <w:t>в соответствии с Типовым положением об образовательном учреждении дополнительного образования, Уставом, а также федеральными государственными требованиями на места, финансируемые за счет бюджета.</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lastRenderedPageBreak/>
        <w:t>2.2. Организация работы приемной комиссии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приёма детей.</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 xml:space="preserve">2.3. Состав приемной комиссии утверждается приказом директора </w:t>
      </w:r>
      <w:r w:rsidR="002664E4">
        <w:rPr>
          <w:rFonts w:ascii="Times New Roman" w:eastAsia="Times New Roman" w:hAnsi="Times New Roman" w:cs="Times New Roman"/>
          <w:sz w:val="28"/>
          <w:szCs w:val="28"/>
          <w:lang w:eastAsia="ru-RU"/>
        </w:rPr>
        <w:t>Учреждения</w:t>
      </w:r>
      <w:r>
        <w:rPr>
          <w:rFonts w:ascii="Times New Roman" w:eastAsia="Times New Roman" w:hAnsi="Times New Roman" w:cs="Times New Roman"/>
          <w:sz w:val="28"/>
          <w:szCs w:val="28"/>
          <w:lang w:eastAsia="ru-RU"/>
        </w:rPr>
        <w:t xml:space="preserve"> ежегодно, не позднее </w:t>
      </w:r>
      <w:r w:rsidR="002664E4">
        <w:rPr>
          <w:rFonts w:ascii="Times New Roman" w:eastAsia="Times New Roman" w:hAnsi="Times New Roman" w:cs="Times New Roman"/>
          <w:sz w:val="28"/>
          <w:szCs w:val="28"/>
          <w:lang w:eastAsia="ru-RU"/>
        </w:rPr>
        <w:t>10 сентября</w:t>
      </w:r>
      <w:r>
        <w:rPr>
          <w:rFonts w:ascii="Times New Roman" w:eastAsia="Times New Roman" w:hAnsi="Times New Roman" w:cs="Times New Roman"/>
          <w:sz w:val="28"/>
          <w:szCs w:val="28"/>
          <w:lang w:eastAsia="ru-RU"/>
        </w:rPr>
        <w:t>.</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2.4. Председател</w:t>
      </w:r>
      <w:r w:rsidR="002664E4">
        <w:rPr>
          <w:rFonts w:ascii="Times New Roman" w:eastAsia="Times New Roman" w:hAnsi="Times New Roman" w:cs="Times New Roman"/>
          <w:sz w:val="28"/>
          <w:szCs w:val="28"/>
          <w:lang w:eastAsia="ru-RU"/>
        </w:rPr>
        <w:t>ем</w:t>
      </w:r>
      <w:r>
        <w:rPr>
          <w:rFonts w:ascii="Times New Roman" w:eastAsia="Times New Roman" w:hAnsi="Times New Roman" w:cs="Times New Roman"/>
          <w:sz w:val="28"/>
          <w:szCs w:val="28"/>
          <w:lang w:eastAsia="ru-RU"/>
        </w:rPr>
        <w:t xml:space="preserve"> приемной комиссии </w:t>
      </w:r>
      <w:proofErr w:type="gramStart"/>
      <w:r w:rsidR="002664E4">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 xml:space="preserve"> заместитель</w:t>
      </w:r>
      <w:proofErr w:type="gramEnd"/>
      <w:r>
        <w:rPr>
          <w:rFonts w:ascii="Times New Roman" w:eastAsia="Times New Roman" w:hAnsi="Times New Roman" w:cs="Times New Roman"/>
          <w:sz w:val="28"/>
          <w:szCs w:val="28"/>
          <w:lang w:eastAsia="ru-RU"/>
        </w:rPr>
        <w:t xml:space="preserve"> директора по учебно-</w:t>
      </w:r>
      <w:r w:rsidR="002664E4">
        <w:rPr>
          <w:rFonts w:ascii="Times New Roman" w:eastAsia="Times New Roman" w:hAnsi="Times New Roman" w:cs="Times New Roman"/>
          <w:sz w:val="28"/>
          <w:szCs w:val="28"/>
          <w:lang w:eastAsia="ru-RU"/>
        </w:rPr>
        <w:t>спортивной</w:t>
      </w:r>
      <w:r>
        <w:rPr>
          <w:rFonts w:ascii="Times New Roman" w:eastAsia="Times New Roman" w:hAnsi="Times New Roman" w:cs="Times New Roman"/>
          <w:sz w:val="28"/>
          <w:szCs w:val="28"/>
          <w:lang w:eastAsia="ru-RU"/>
        </w:rPr>
        <w:t xml:space="preserve"> работе</w:t>
      </w:r>
      <w:r w:rsidR="002664E4">
        <w:rPr>
          <w:rFonts w:ascii="Times New Roman" w:eastAsia="Times New Roman" w:hAnsi="Times New Roman" w:cs="Times New Roman"/>
          <w:sz w:val="28"/>
          <w:szCs w:val="28"/>
          <w:lang w:eastAsia="ru-RU"/>
        </w:rPr>
        <w:t>, который</w:t>
      </w:r>
      <w:r>
        <w:rPr>
          <w:rFonts w:ascii="Times New Roman" w:eastAsia="Times New Roman" w:hAnsi="Times New Roman" w:cs="Times New Roman"/>
          <w:sz w:val="28"/>
          <w:szCs w:val="28"/>
          <w:lang w:eastAsia="ru-RU"/>
        </w:rPr>
        <w:t xml:space="preserve"> несет ответственность за выполнение приема в рамках государственного задания, за соблюдение законодательных и иных нормативных правовых актов, по формированию контингента обучающихся, определяет права и обязанности членов приемной комиссии, утверждает план ее работы.</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2.5. В состав приемной комиссии входят:</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 председатель,</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 заместитель председателя,</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 секретарь приемной комиссии,</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 члены комиссии (наиболее опытные и квалифицированные тренеры-преподаватели, инструктор-м</w:t>
      </w:r>
      <w:r w:rsidR="002664E4">
        <w:rPr>
          <w:rFonts w:ascii="Times New Roman" w:eastAsia="Times New Roman" w:hAnsi="Times New Roman" w:cs="Times New Roman"/>
          <w:sz w:val="28"/>
          <w:szCs w:val="28"/>
          <w:lang w:eastAsia="ru-RU"/>
        </w:rPr>
        <w:t>етодист, медицинские работники</w:t>
      </w:r>
      <w:r>
        <w:rPr>
          <w:rFonts w:ascii="Times New Roman" w:eastAsia="Times New Roman" w:hAnsi="Times New Roman" w:cs="Times New Roman"/>
          <w:sz w:val="28"/>
          <w:szCs w:val="28"/>
          <w:lang w:eastAsia="ru-RU"/>
        </w:rPr>
        <w:t>).</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2.6. Решения приемной комиссии оформляются протоколами, которые подписываются председателем комиссии или заместителем председателя и секретарем приемной комиссии. Решения приемной комиссии принимаются большинством голосов при наличии не менее 2/3 утвержденного состава.</w:t>
      </w:r>
      <w:r w:rsidR="002664E4">
        <w:rPr>
          <w:rFonts w:ascii="Times New Roman" w:eastAsia="Times New Roman" w:hAnsi="Times New Roman" w:cs="Times New Roman"/>
          <w:sz w:val="28"/>
          <w:szCs w:val="28"/>
          <w:lang w:eastAsia="ru-RU"/>
        </w:rPr>
        <w:t xml:space="preserve"> При равном числе голосов председатель комиссии обладает правом решающего голоса.</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2.7. Председатель приемной комиссии:</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 утверждает материалы для проведения тестирования</w:t>
      </w:r>
      <w:r w:rsidR="002664E4">
        <w:rPr>
          <w:rFonts w:ascii="Times New Roman" w:eastAsia="Times New Roman" w:hAnsi="Times New Roman" w:cs="Times New Roman"/>
          <w:sz w:val="28"/>
          <w:szCs w:val="28"/>
          <w:lang w:eastAsia="ru-RU"/>
        </w:rPr>
        <w:t>, а также вправе проводить предварительные просмотры, анкетирование, консультации</w:t>
      </w:r>
      <w:r>
        <w:rPr>
          <w:rFonts w:ascii="Times New Roman" w:eastAsia="Times New Roman" w:hAnsi="Times New Roman" w:cs="Times New Roman"/>
          <w:sz w:val="28"/>
          <w:szCs w:val="28"/>
          <w:lang w:eastAsia="ru-RU"/>
        </w:rPr>
        <w:t>;</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 xml:space="preserve">- организует проведение </w:t>
      </w:r>
      <w:r w:rsidR="002664E4">
        <w:rPr>
          <w:rFonts w:ascii="Times New Roman" w:eastAsia="Times New Roman" w:hAnsi="Times New Roman" w:cs="Times New Roman"/>
          <w:sz w:val="28"/>
          <w:szCs w:val="28"/>
          <w:lang w:eastAsia="ru-RU"/>
        </w:rPr>
        <w:t xml:space="preserve">предварительного просмотра, </w:t>
      </w:r>
      <w:r>
        <w:rPr>
          <w:rFonts w:ascii="Times New Roman" w:eastAsia="Times New Roman" w:hAnsi="Times New Roman" w:cs="Times New Roman"/>
          <w:sz w:val="28"/>
          <w:szCs w:val="28"/>
          <w:lang w:eastAsia="ru-RU"/>
        </w:rPr>
        <w:t>тестирования</w:t>
      </w:r>
      <w:r w:rsidR="002664E4">
        <w:rPr>
          <w:rFonts w:ascii="Times New Roman" w:eastAsia="Times New Roman" w:hAnsi="Times New Roman" w:cs="Times New Roman"/>
          <w:sz w:val="28"/>
          <w:szCs w:val="28"/>
          <w:lang w:eastAsia="ru-RU"/>
        </w:rPr>
        <w:t>, анкетирования, консультации</w:t>
      </w:r>
      <w:r>
        <w:rPr>
          <w:rFonts w:ascii="Times New Roman" w:eastAsia="Times New Roman" w:hAnsi="Times New Roman" w:cs="Times New Roman"/>
          <w:sz w:val="28"/>
          <w:szCs w:val="28"/>
          <w:lang w:eastAsia="ru-RU"/>
        </w:rPr>
        <w:t>;</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 по итогам индивидуального отбора проводит итоговое заседание приемной комиссии не позднее трех рабочих дней после проведения индивидуального отбора;</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 xml:space="preserve">- размещает на информационном стенде и на официальном сайте </w:t>
      </w:r>
      <w:r w:rsidR="002664E4">
        <w:rPr>
          <w:rFonts w:ascii="Times New Roman" w:eastAsia="Times New Roman" w:hAnsi="Times New Roman" w:cs="Times New Roman"/>
          <w:sz w:val="28"/>
          <w:szCs w:val="28"/>
          <w:lang w:eastAsia="ru-RU"/>
        </w:rPr>
        <w:t>Учреждения</w:t>
      </w:r>
      <w:r>
        <w:rPr>
          <w:rFonts w:ascii="Times New Roman" w:eastAsia="Times New Roman" w:hAnsi="Times New Roman" w:cs="Times New Roman"/>
          <w:sz w:val="28"/>
          <w:szCs w:val="28"/>
          <w:lang w:eastAsia="ru-RU"/>
        </w:rPr>
        <w:t xml:space="preserve"> результаты проведенного отбора не позднее трех рабочих дней после принятия решения приемной комиссией с учетом соблюдения законодательства РФ в области защиты персональных данных.</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Секретарь приемной комиссии:</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 осуществляет прием документов от поступающих;</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 знакомит поступающих с перечнем реализуемых образовательных программ и их содержанием, с правилами приема, с учредительными</w:t>
      </w:r>
      <w:r>
        <w:rPr>
          <w:rFonts w:ascii="Times New Roman" w:eastAsia="Times New Roman" w:hAnsi="Times New Roman" w:cs="Times New Roman"/>
          <w:sz w:val="28"/>
          <w:szCs w:val="28"/>
          <w:lang w:eastAsia="ru-RU"/>
        </w:rPr>
        <w:br/>
        <w:t>и правоустанавливающими документами;</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 организует работу по подготовке информационных материалов, бланков необходимой документации, по оформлению образцов заполнения документов, обеспечению условий хранения документов приемной комиссии;</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lastRenderedPageBreak/>
        <w:t xml:space="preserve">- передает протокол итогового заседания приемной комиссии директору </w:t>
      </w:r>
      <w:r w:rsidR="0099785D">
        <w:rPr>
          <w:rFonts w:ascii="Times New Roman" w:eastAsia="Times New Roman" w:hAnsi="Times New Roman" w:cs="Times New Roman"/>
          <w:sz w:val="28"/>
          <w:szCs w:val="28"/>
          <w:lang w:eastAsia="ru-RU"/>
        </w:rPr>
        <w:t>Учреждения</w:t>
      </w:r>
      <w:r>
        <w:rPr>
          <w:rFonts w:ascii="Times New Roman" w:eastAsia="Times New Roman" w:hAnsi="Times New Roman" w:cs="Times New Roman"/>
          <w:sz w:val="28"/>
          <w:szCs w:val="28"/>
          <w:lang w:eastAsia="ru-RU"/>
        </w:rPr>
        <w:t xml:space="preserve"> не позднее следующего рабочего дня после принятия решения</w:t>
      </w:r>
      <w:r>
        <w:rPr>
          <w:rFonts w:ascii="Times New Roman" w:eastAsia="Times New Roman" w:hAnsi="Times New Roman" w:cs="Times New Roman"/>
          <w:sz w:val="28"/>
          <w:szCs w:val="28"/>
          <w:lang w:eastAsia="ru-RU"/>
        </w:rPr>
        <w:br/>
        <w:t>о результатах индивидуального отбора.</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Члены приемной комиссии:</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 xml:space="preserve">- в соответствии с приказом директора </w:t>
      </w:r>
      <w:r w:rsidR="0099785D">
        <w:rPr>
          <w:rFonts w:ascii="Times New Roman" w:eastAsia="Times New Roman" w:hAnsi="Times New Roman" w:cs="Times New Roman"/>
          <w:sz w:val="28"/>
          <w:szCs w:val="28"/>
          <w:lang w:eastAsia="ru-RU"/>
        </w:rPr>
        <w:t>Учреждения</w:t>
      </w:r>
      <w:r>
        <w:rPr>
          <w:rFonts w:ascii="Times New Roman" w:eastAsia="Times New Roman" w:hAnsi="Times New Roman" w:cs="Times New Roman"/>
          <w:sz w:val="28"/>
          <w:szCs w:val="28"/>
          <w:lang w:eastAsia="ru-RU"/>
        </w:rPr>
        <w:t xml:space="preserve"> составляют материалы для тестирования</w:t>
      </w:r>
      <w:r w:rsidR="0099785D">
        <w:rPr>
          <w:rFonts w:ascii="Times New Roman" w:eastAsia="Times New Roman" w:hAnsi="Times New Roman" w:cs="Times New Roman"/>
          <w:sz w:val="28"/>
          <w:szCs w:val="28"/>
          <w:lang w:eastAsia="ru-RU"/>
        </w:rPr>
        <w:t>, предварительного просмотра, анкетирования, консультации</w:t>
      </w:r>
      <w:r>
        <w:rPr>
          <w:rFonts w:ascii="Times New Roman" w:eastAsia="Times New Roman" w:hAnsi="Times New Roman" w:cs="Times New Roman"/>
          <w:sz w:val="28"/>
          <w:szCs w:val="28"/>
          <w:lang w:eastAsia="ru-RU"/>
        </w:rPr>
        <w:t>;</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 проводят тестирование</w:t>
      </w:r>
      <w:r w:rsidR="0099785D">
        <w:rPr>
          <w:rFonts w:ascii="Times New Roman" w:eastAsia="Times New Roman" w:hAnsi="Times New Roman" w:cs="Times New Roman"/>
          <w:sz w:val="28"/>
          <w:szCs w:val="28"/>
          <w:lang w:eastAsia="ru-RU"/>
        </w:rPr>
        <w:t>, предварительный просмотр, консультации</w:t>
      </w:r>
      <w:r>
        <w:rPr>
          <w:rFonts w:ascii="Times New Roman" w:eastAsia="Times New Roman" w:hAnsi="Times New Roman" w:cs="Times New Roman"/>
          <w:sz w:val="28"/>
          <w:szCs w:val="28"/>
          <w:lang w:eastAsia="ru-RU"/>
        </w:rPr>
        <w:t xml:space="preserve"> в сроки, установленные приказом;</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 принимают участие в собеседовании с обучающимися и (или) их родителями (законными представителями).</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2.8. До начала приема документов приемная комиссия объявляет:</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 xml:space="preserve">- правила приема на обучение в </w:t>
      </w:r>
      <w:r w:rsidR="0099785D">
        <w:rPr>
          <w:rFonts w:ascii="Times New Roman" w:eastAsia="Times New Roman" w:hAnsi="Times New Roman" w:cs="Times New Roman"/>
          <w:sz w:val="28"/>
          <w:szCs w:val="28"/>
          <w:lang w:eastAsia="ru-RU"/>
        </w:rPr>
        <w:t xml:space="preserve">Учреждение </w:t>
      </w:r>
      <w:r>
        <w:rPr>
          <w:rFonts w:ascii="Times New Roman" w:eastAsia="Times New Roman" w:hAnsi="Times New Roman" w:cs="Times New Roman"/>
          <w:sz w:val="28"/>
          <w:szCs w:val="28"/>
          <w:lang w:eastAsia="ru-RU"/>
        </w:rPr>
        <w:t>на очередной учебный год;</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 перечень отделений, в которые объявляется прием, количество мест для приема в соответствии с государственным заданием;</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 формы отбора и требования, предъявляемые к уровню способностей</w:t>
      </w:r>
      <w:r>
        <w:rPr>
          <w:rFonts w:ascii="Times New Roman" w:eastAsia="Times New Roman" w:hAnsi="Times New Roman" w:cs="Times New Roman"/>
          <w:sz w:val="28"/>
          <w:szCs w:val="28"/>
          <w:lang w:eastAsia="ru-RU"/>
        </w:rPr>
        <w:br/>
        <w:t>и физических данных поступающих,</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 порядок подачи и рассмотрения апелляций по результатам проведённого отбора;</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 порядок зачисления на обучение.</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 xml:space="preserve">2.9. В период приема документов приемная комиссия организует функционирование телефонной линии </w:t>
      </w:r>
      <w:r w:rsidR="0099785D">
        <w:rPr>
          <w:rFonts w:ascii="Times New Roman" w:eastAsia="Times New Roman" w:hAnsi="Times New Roman" w:cs="Times New Roman"/>
          <w:sz w:val="28"/>
          <w:szCs w:val="28"/>
          <w:lang w:eastAsia="ru-RU"/>
        </w:rPr>
        <w:t>Учреждения</w:t>
      </w:r>
      <w:r>
        <w:rPr>
          <w:rFonts w:ascii="Times New Roman" w:eastAsia="Times New Roman" w:hAnsi="Times New Roman" w:cs="Times New Roman"/>
          <w:sz w:val="28"/>
          <w:szCs w:val="28"/>
          <w:lang w:eastAsia="ru-RU"/>
        </w:rPr>
        <w:t xml:space="preserve"> для ответов на вопросы поступающих.</w:t>
      </w:r>
    </w:p>
    <w:p w:rsidR="0099785D" w:rsidRDefault="008F0857">
      <w:pPr>
        <w:shd w:val="clear" w:color="auto" w:fill="FFFFFF"/>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Прием документов производится ежегодно, как правило, до 1</w:t>
      </w:r>
      <w:r w:rsidR="0099785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0099785D">
        <w:rPr>
          <w:rFonts w:ascii="Times New Roman" w:eastAsia="Times New Roman" w:hAnsi="Times New Roman" w:cs="Times New Roman"/>
          <w:sz w:val="28"/>
          <w:szCs w:val="28"/>
          <w:lang w:eastAsia="ru-RU"/>
        </w:rPr>
        <w:t>сентября</w:t>
      </w:r>
      <w:r>
        <w:rPr>
          <w:rFonts w:ascii="Times New Roman" w:eastAsia="Times New Roman" w:hAnsi="Times New Roman" w:cs="Times New Roman"/>
          <w:sz w:val="28"/>
          <w:szCs w:val="28"/>
          <w:lang w:eastAsia="ru-RU"/>
        </w:rPr>
        <w:t xml:space="preserve">. </w:t>
      </w:r>
    </w:p>
    <w:p w:rsidR="00D529E4" w:rsidRDefault="0099785D">
      <w:pPr>
        <w:shd w:val="clear" w:color="auto" w:fill="FFFFFF"/>
        <w:ind w:firstLine="720"/>
        <w:jc w:val="both"/>
        <w:rPr>
          <w:rFonts w:hint="eastAsia"/>
        </w:rPr>
      </w:pPr>
      <w:r>
        <w:rPr>
          <w:rFonts w:ascii="Times New Roman" w:eastAsia="Times New Roman" w:hAnsi="Times New Roman" w:cs="Times New Roman"/>
          <w:sz w:val="28"/>
          <w:szCs w:val="28"/>
          <w:lang w:eastAsia="ru-RU"/>
        </w:rPr>
        <w:t xml:space="preserve">2.11. </w:t>
      </w:r>
      <w:r w:rsidR="008F0857">
        <w:rPr>
          <w:rFonts w:ascii="Times New Roman" w:eastAsia="Times New Roman" w:hAnsi="Times New Roman" w:cs="Times New Roman"/>
          <w:sz w:val="28"/>
          <w:szCs w:val="28"/>
          <w:lang w:eastAsia="ru-RU"/>
        </w:rPr>
        <w:t>На каждого поступающего заводится личное дело, в котором хранятся все сданные документы и материалы результатов отбора.</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2.1</w:t>
      </w:r>
      <w:r w:rsidR="0099785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Личные дела поступающих, не прошедших конкурсный отбор, хранятся в школе в течение 3 месяцев с момента начала приема документов.</w:t>
      </w:r>
    </w:p>
    <w:p w:rsidR="00D529E4" w:rsidRDefault="008F0857">
      <w:pPr>
        <w:shd w:val="clear" w:color="auto" w:fill="FFFFFF"/>
        <w:ind w:firstLine="708"/>
        <w:jc w:val="both"/>
        <w:rPr>
          <w:rFonts w:hint="eastAsia"/>
        </w:rPr>
      </w:pPr>
      <w:r>
        <w:rPr>
          <w:rFonts w:ascii="Times New Roman" w:eastAsia="Times New Roman" w:hAnsi="Times New Roman" w:cs="Times New Roman"/>
          <w:sz w:val="28"/>
          <w:szCs w:val="28"/>
          <w:lang w:eastAsia="ru-RU"/>
        </w:rPr>
        <w:t> </w:t>
      </w:r>
    </w:p>
    <w:p w:rsidR="00D529E4" w:rsidRDefault="008F0857">
      <w:pPr>
        <w:shd w:val="clear" w:color="auto" w:fill="FFFFFF"/>
        <w:jc w:val="center"/>
        <w:rPr>
          <w:rFonts w:hint="eastAsia"/>
        </w:rPr>
      </w:pPr>
      <w:r>
        <w:rPr>
          <w:rFonts w:ascii="Times New Roman" w:eastAsia="Times New Roman" w:hAnsi="Times New Roman" w:cs="Times New Roman"/>
          <w:b/>
          <w:bCs/>
          <w:sz w:val="28"/>
          <w:szCs w:val="28"/>
          <w:lang w:eastAsia="ru-RU"/>
        </w:rPr>
        <w:t xml:space="preserve">3. </w:t>
      </w:r>
      <w:r w:rsidR="001D1084">
        <w:rPr>
          <w:rFonts w:ascii="Times New Roman" w:eastAsia="Times New Roman" w:hAnsi="Times New Roman" w:cs="Times New Roman"/>
          <w:b/>
          <w:bCs/>
          <w:sz w:val="28"/>
          <w:szCs w:val="28"/>
          <w:lang w:eastAsia="ru-RU"/>
        </w:rPr>
        <w:t>ОРГАНИЗАЦИЯ РАБОТЫ АПЕЛЛЯЦИОННОЙ КОМИССИИ</w:t>
      </w:r>
    </w:p>
    <w:p w:rsidR="00D529E4" w:rsidRDefault="008F0857">
      <w:pPr>
        <w:shd w:val="clear" w:color="auto" w:fill="FFFFFF"/>
        <w:jc w:val="both"/>
        <w:rPr>
          <w:rFonts w:hint="eastAsia"/>
        </w:rPr>
      </w:pPr>
      <w:r>
        <w:rPr>
          <w:rFonts w:ascii="Times New Roman" w:eastAsia="Times New Roman" w:hAnsi="Times New Roman" w:cs="Times New Roman"/>
          <w:b/>
          <w:bCs/>
          <w:sz w:val="28"/>
          <w:szCs w:val="28"/>
          <w:lang w:eastAsia="ru-RU"/>
        </w:rPr>
        <w:t> </w:t>
      </w:r>
    </w:p>
    <w:p w:rsidR="00D529E4" w:rsidRDefault="008F0857">
      <w:pPr>
        <w:shd w:val="clear" w:color="auto" w:fill="FFFFFF"/>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Совершеннолетний поступающий либо родители (законные представители) несовершеннолетнего поступающего вправе подать письменное заявление об апелляции по процедуре проведения индивидуального отбора</w:t>
      </w:r>
      <w:r>
        <w:rPr>
          <w:rFonts w:ascii="Times New Roman" w:eastAsia="Times New Roman" w:hAnsi="Times New Roman" w:cs="Times New Roman"/>
          <w:sz w:val="28"/>
          <w:szCs w:val="28"/>
          <w:lang w:eastAsia="ru-RU"/>
        </w:rPr>
        <w:br/>
        <w:t>в апелляционную комиссию не позднее следующего рабочего дня после объявления результатов отбора.</w:t>
      </w:r>
    </w:p>
    <w:p w:rsidR="0099785D" w:rsidRDefault="0099785D">
      <w:pPr>
        <w:shd w:val="clear" w:color="auto" w:fill="FFFFFF"/>
        <w:ind w:firstLine="720"/>
        <w:jc w:val="both"/>
        <w:rPr>
          <w:rFonts w:hint="eastAsia"/>
        </w:rPr>
      </w:pPr>
      <w:r>
        <w:rPr>
          <w:rFonts w:ascii="Times New Roman" w:eastAsia="Times New Roman" w:hAnsi="Times New Roman" w:cs="Times New Roman"/>
          <w:sz w:val="28"/>
          <w:szCs w:val="28"/>
          <w:lang w:eastAsia="ru-RU"/>
        </w:rPr>
        <w:t>3.2. Председателем апелляционной комиссии является директор Учреждения, который несёт ответственность за выполнение приёма в рамках государственного задания, за соблюдение законодательных и иных нормативных правовых актов по формированию контингента обучающихся.</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3.</w:t>
      </w:r>
      <w:r w:rsidR="0099785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Состав апелляционной комиссии утверждается приказом директора </w:t>
      </w:r>
      <w:r w:rsidR="0099785D">
        <w:rPr>
          <w:rFonts w:ascii="Times New Roman" w:eastAsia="Times New Roman" w:hAnsi="Times New Roman" w:cs="Times New Roman"/>
          <w:sz w:val="28"/>
          <w:szCs w:val="28"/>
          <w:lang w:eastAsia="ru-RU"/>
        </w:rPr>
        <w:t>Учреждения</w:t>
      </w:r>
      <w:r>
        <w:rPr>
          <w:rFonts w:ascii="Times New Roman" w:eastAsia="Times New Roman" w:hAnsi="Times New Roman" w:cs="Times New Roman"/>
          <w:sz w:val="28"/>
          <w:szCs w:val="28"/>
          <w:lang w:eastAsia="ru-RU"/>
        </w:rPr>
        <w:t xml:space="preserve">. Апелляционная комиссия формируется в количестве не менее 3 человек из числа работников </w:t>
      </w:r>
      <w:r w:rsidR="0099785D">
        <w:rPr>
          <w:rFonts w:ascii="Times New Roman" w:eastAsia="Times New Roman" w:hAnsi="Times New Roman" w:cs="Times New Roman"/>
          <w:sz w:val="28"/>
          <w:szCs w:val="28"/>
          <w:lang w:eastAsia="ru-RU"/>
        </w:rPr>
        <w:t>Учреждения</w:t>
      </w:r>
      <w:r>
        <w:rPr>
          <w:rFonts w:ascii="Times New Roman" w:eastAsia="Times New Roman" w:hAnsi="Times New Roman" w:cs="Times New Roman"/>
          <w:sz w:val="28"/>
          <w:szCs w:val="28"/>
          <w:lang w:eastAsia="ru-RU"/>
        </w:rPr>
        <w:t>, не входящих в состав приёмной комиссии.</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lastRenderedPageBreak/>
        <w:t>3.</w:t>
      </w:r>
      <w:r w:rsidR="0099785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Апелляция рассматривается не позднее одного рабочего дня с момента ее подачи на заседании апелляционной комиссии, на которое приглашаются поступающий и его родители (законные представители), не согласные с решением приемной комиссии. Для рассмотрения апелляции секретарь приемной комиссии направляет в апелляционную комиссию протоколы заседания приемной комиссии и протоколы индивидуального тестирования</w:t>
      </w:r>
      <w:r w:rsidR="0099785D">
        <w:rPr>
          <w:rFonts w:ascii="Times New Roman" w:eastAsia="Times New Roman" w:hAnsi="Times New Roman" w:cs="Times New Roman"/>
          <w:sz w:val="28"/>
          <w:szCs w:val="28"/>
          <w:lang w:eastAsia="ru-RU"/>
        </w:rPr>
        <w:t>, предварительного просмотра, анкетирования, консультаций</w:t>
      </w:r>
      <w:r>
        <w:rPr>
          <w:rFonts w:ascii="Times New Roman" w:eastAsia="Times New Roman" w:hAnsi="Times New Roman" w:cs="Times New Roman"/>
          <w:sz w:val="28"/>
          <w:szCs w:val="28"/>
          <w:lang w:eastAsia="ru-RU"/>
        </w:rPr>
        <w:t xml:space="preserve"> детей.</w:t>
      </w:r>
    </w:p>
    <w:p w:rsidR="00D529E4" w:rsidRDefault="0099785D">
      <w:pPr>
        <w:shd w:val="clear" w:color="auto" w:fill="FFFFFF"/>
        <w:ind w:firstLine="720"/>
        <w:jc w:val="both"/>
        <w:rPr>
          <w:rFonts w:hint="eastAsia"/>
        </w:rPr>
      </w:pPr>
      <w:r>
        <w:rPr>
          <w:rFonts w:ascii="Times New Roman" w:eastAsia="Times New Roman" w:hAnsi="Times New Roman" w:cs="Times New Roman"/>
          <w:sz w:val="28"/>
          <w:szCs w:val="28"/>
          <w:lang w:eastAsia="ru-RU"/>
        </w:rPr>
        <w:t>3.5</w:t>
      </w:r>
      <w:r w:rsidR="008F0857">
        <w:rPr>
          <w:rFonts w:ascii="Times New Roman" w:eastAsia="Times New Roman" w:hAnsi="Times New Roman" w:cs="Times New Roman"/>
          <w:sz w:val="28"/>
          <w:szCs w:val="28"/>
          <w:lang w:eastAsia="ru-RU"/>
        </w:rPr>
        <w:t>. Поступающий и (или) его родители (законные представители)</w:t>
      </w:r>
      <w:r>
        <w:rPr>
          <w:rFonts w:ascii="Times New Roman" w:eastAsia="Times New Roman" w:hAnsi="Times New Roman" w:cs="Times New Roman"/>
          <w:sz w:val="28"/>
          <w:szCs w:val="28"/>
          <w:lang w:eastAsia="ru-RU"/>
        </w:rPr>
        <w:t xml:space="preserve"> </w:t>
      </w:r>
      <w:r w:rsidR="008F0857">
        <w:rPr>
          <w:rFonts w:ascii="Times New Roman" w:eastAsia="Times New Roman" w:hAnsi="Times New Roman" w:cs="Times New Roman"/>
          <w:sz w:val="28"/>
          <w:szCs w:val="28"/>
          <w:lang w:eastAsia="ru-RU"/>
        </w:rPr>
        <w:t>имеют право присутствовать, но не участвуют в обсуждении итогов индивидуального отбора и не комментируют действия апелляционной комиссии. При нарушении этих требований они могут быть удалены из аудитории, где проводится апелляция.</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3.6. Апелляционная комиссия принимает решение о целесообразности или нецелесообразности повторного проведения процедуры индивидуального отбора в отношении поступающего, лично либо через родителей (законных представителей) подавшего апелляцию. Данное решение утверждается большинством голосов членов комиссии при обязательном присутствии председателя комиссии. При равном числе голосов председатель комиссии обладает правом решающего голоса.</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3.7. Решение апелляционной комиссии подписывается председателем данной комиссии и доводится до сведения подавших апелляцию под роспись в течение одного рабочего дня с момента принятия решения, после чего передается в приемную комиссию. На каждом заседании ведётся протокол.</w:t>
      </w:r>
    </w:p>
    <w:p w:rsidR="00D529E4" w:rsidRDefault="008F0857">
      <w:pPr>
        <w:shd w:val="clear" w:color="auto" w:fill="FFFFFF"/>
        <w:ind w:firstLine="720"/>
        <w:jc w:val="both"/>
        <w:rPr>
          <w:rFonts w:hint="eastAsia"/>
        </w:rPr>
      </w:pPr>
      <w:r>
        <w:rPr>
          <w:rFonts w:ascii="Times New Roman" w:eastAsia="Times New Roman" w:hAnsi="Times New Roman" w:cs="Times New Roman"/>
          <w:sz w:val="28"/>
          <w:szCs w:val="28"/>
          <w:lang w:eastAsia="ru-RU"/>
        </w:rPr>
        <w:t>3.8. Повторное проведение индивидуального отбора детей проводится</w:t>
      </w:r>
      <w:r>
        <w:rPr>
          <w:rFonts w:ascii="Times New Roman" w:eastAsia="Times New Roman" w:hAnsi="Times New Roman" w:cs="Times New Roman"/>
          <w:sz w:val="28"/>
          <w:szCs w:val="28"/>
          <w:lang w:eastAsia="ru-RU"/>
        </w:rPr>
        <w:br/>
        <w:t>в течение трех рабочих дней со дня принятия решения о целесообразности такого отбора в присутствии одного из членов апелляционной комиссии. Подача апелляции по процедуре проведения повторного отбора детей не допускается.</w:t>
      </w:r>
    </w:p>
    <w:sectPr w:rsidR="00D529E4">
      <w:footerReference w:type="default" r:id="rId8"/>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857" w:rsidRDefault="008F0857" w:rsidP="008F0857">
      <w:pPr>
        <w:rPr>
          <w:rFonts w:hint="eastAsia"/>
        </w:rPr>
      </w:pPr>
      <w:r>
        <w:separator/>
      </w:r>
    </w:p>
  </w:endnote>
  <w:endnote w:type="continuationSeparator" w:id="0">
    <w:p w:rsidR="008F0857" w:rsidRDefault="008F0857" w:rsidP="008F085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857" w:rsidRDefault="008F0857">
    <w:pPr>
      <w:pStyle w:val="af"/>
      <w:jc w:val="center"/>
      <w:rPr>
        <w:rFonts w:hint="eastAsia"/>
      </w:rPr>
    </w:pPr>
  </w:p>
  <w:p w:rsidR="008F0857" w:rsidRDefault="008F0857">
    <w:pPr>
      <w:pStyle w:val="af"/>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857" w:rsidRDefault="008F0857" w:rsidP="008F0857">
      <w:pPr>
        <w:rPr>
          <w:rFonts w:hint="eastAsia"/>
        </w:rPr>
      </w:pPr>
      <w:r>
        <w:separator/>
      </w:r>
    </w:p>
  </w:footnote>
  <w:footnote w:type="continuationSeparator" w:id="0">
    <w:p w:rsidR="008F0857" w:rsidRDefault="008F0857" w:rsidP="008F085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1257"/>
    <w:multiLevelType w:val="hybridMultilevel"/>
    <w:tmpl w:val="90081D88"/>
    <w:lvl w:ilvl="0" w:tplc="71380E08">
      <w:start w:val="1"/>
      <w:numFmt w:val="decimal"/>
      <w:lvlText w:val="%1."/>
      <w:lvlJc w:val="left"/>
      <w:pPr>
        <w:ind w:left="3585" w:hanging="360"/>
      </w:pPr>
      <w:rPr>
        <w:rFonts w:hint="default"/>
      </w:r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 w15:restartNumberingAfterBreak="0">
    <w:nsid w:val="59C51CEB"/>
    <w:multiLevelType w:val="multilevel"/>
    <w:tmpl w:val="329E21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6197EE6"/>
    <w:multiLevelType w:val="multilevel"/>
    <w:tmpl w:val="167605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29E4"/>
    <w:rsid w:val="001D1084"/>
    <w:rsid w:val="002664E4"/>
    <w:rsid w:val="006B1515"/>
    <w:rsid w:val="008F0857"/>
    <w:rsid w:val="0099785D"/>
    <w:rsid w:val="00B31524"/>
    <w:rsid w:val="00D529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0DBFA-7443-48AD-8DEB-4300A16D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sz w:val="24"/>
    </w:rPr>
  </w:style>
  <w:style w:type="paragraph" w:styleId="1">
    <w:name w:val="heading 1"/>
    <w:basedOn w:val="a"/>
    <w:pPr>
      <w:keepNext/>
      <w:keepLines/>
      <w:spacing w:before="320" w:after="80"/>
      <w:jc w:val="center"/>
      <w:outlineLvl w:val="0"/>
    </w:pPr>
    <w:rPr>
      <w:rFonts w:ascii="Calibri Light" w:hAnsi="Calibri Light"/>
      <w:color w:val="2E74B5"/>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Title"/>
    <w:basedOn w:val="a"/>
    <w:pPr>
      <w:suppressLineNumbers/>
      <w:spacing w:before="120" w:after="120"/>
    </w:pPr>
    <w:rPr>
      <w:i/>
      <w:iCs/>
    </w:rPr>
  </w:style>
  <w:style w:type="paragraph" w:styleId="a7">
    <w:name w:val="index heading"/>
    <w:basedOn w:val="a"/>
    <w:qFormat/>
    <w:pPr>
      <w:suppressLineNumbers/>
    </w:pPr>
  </w:style>
  <w:style w:type="paragraph" w:customStyle="1" w:styleId="Default">
    <w:name w:val="Default"/>
    <w:qFormat/>
    <w:rPr>
      <w:rFonts w:ascii="Times New Roman" w:eastAsia="Times New Roman" w:hAnsi="Times New Roman" w:cs="Times New Roman"/>
      <w:color w:val="000000"/>
      <w:sz w:val="24"/>
      <w:lang w:eastAsia="ru-RU"/>
    </w:rPr>
  </w:style>
  <w:style w:type="paragraph" w:customStyle="1" w:styleId="a8">
    <w:name w:val="Содержимое таблицы"/>
    <w:basedOn w:val="a"/>
    <w:qFormat/>
    <w:pPr>
      <w:suppressLineNumbers/>
    </w:pPr>
  </w:style>
  <w:style w:type="paragraph" w:styleId="a9">
    <w:name w:val="No Spacing"/>
    <w:qFormat/>
    <w:rPr>
      <w:color w:val="00000A"/>
      <w:sz w:val="24"/>
    </w:rPr>
  </w:style>
  <w:style w:type="paragraph" w:styleId="aa">
    <w:name w:val="Balloon Text"/>
    <w:basedOn w:val="a"/>
    <w:link w:val="ab"/>
    <w:uiPriority w:val="99"/>
    <w:semiHidden/>
    <w:unhideWhenUsed/>
    <w:rsid w:val="001D1084"/>
    <w:rPr>
      <w:rFonts w:ascii="Segoe UI" w:hAnsi="Segoe UI"/>
      <w:sz w:val="18"/>
      <w:szCs w:val="16"/>
    </w:rPr>
  </w:style>
  <w:style w:type="character" w:customStyle="1" w:styleId="ab">
    <w:name w:val="Текст выноски Знак"/>
    <w:basedOn w:val="a0"/>
    <w:link w:val="aa"/>
    <w:uiPriority w:val="99"/>
    <w:semiHidden/>
    <w:rsid w:val="001D1084"/>
    <w:rPr>
      <w:rFonts w:ascii="Segoe UI" w:hAnsi="Segoe UI"/>
      <w:color w:val="00000A"/>
      <w:sz w:val="18"/>
      <w:szCs w:val="16"/>
    </w:rPr>
  </w:style>
  <w:style w:type="paragraph" w:styleId="ac">
    <w:name w:val="List Paragraph"/>
    <w:basedOn w:val="a"/>
    <w:uiPriority w:val="34"/>
    <w:qFormat/>
    <w:rsid w:val="001D1084"/>
    <w:pPr>
      <w:ind w:left="720"/>
      <w:contextualSpacing/>
    </w:pPr>
    <w:rPr>
      <w:szCs w:val="21"/>
    </w:rPr>
  </w:style>
  <w:style w:type="paragraph" w:styleId="ad">
    <w:name w:val="header"/>
    <w:basedOn w:val="a"/>
    <w:link w:val="ae"/>
    <w:uiPriority w:val="99"/>
    <w:unhideWhenUsed/>
    <w:rsid w:val="008F0857"/>
    <w:pPr>
      <w:tabs>
        <w:tab w:val="center" w:pos="4677"/>
        <w:tab w:val="right" w:pos="9355"/>
      </w:tabs>
    </w:pPr>
    <w:rPr>
      <w:szCs w:val="21"/>
    </w:rPr>
  </w:style>
  <w:style w:type="character" w:customStyle="1" w:styleId="ae">
    <w:name w:val="Верхний колонтитул Знак"/>
    <w:basedOn w:val="a0"/>
    <w:link w:val="ad"/>
    <w:uiPriority w:val="99"/>
    <w:rsid w:val="008F0857"/>
    <w:rPr>
      <w:color w:val="00000A"/>
      <w:sz w:val="24"/>
      <w:szCs w:val="21"/>
    </w:rPr>
  </w:style>
  <w:style w:type="paragraph" w:styleId="af">
    <w:name w:val="footer"/>
    <w:basedOn w:val="a"/>
    <w:link w:val="af0"/>
    <w:uiPriority w:val="99"/>
    <w:unhideWhenUsed/>
    <w:rsid w:val="008F0857"/>
    <w:pPr>
      <w:tabs>
        <w:tab w:val="center" w:pos="4677"/>
        <w:tab w:val="right" w:pos="9355"/>
      </w:tabs>
    </w:pPr>
    <w:rPr>
      <w:szCs w:val="21"/>
    </w:rPr>
  </w:style>
  <w:style w:type="character" w:customStyle="1" w:styleId="af0">
    <w:name w:val="Нижний колонтитул Знак"/>
    <w:basedOn w:val="a0"/>
    <w:link w:val="af"/>
    <w:uiPriority w:val="99"/>
    <w:rsid w:val="008F0857"/>
    <w:rPr>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1297</Words>
  <Characters>7397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Q</cp:lastModifiedBy>
  <cp:revision>4</cp:revision>
  <cp:lastPrinted>2017-01-20T10:31:00Z</cp:lastPrinted>
  <dcterms:created xsi:type="dcterms:W3CDTF">2016-07-18T17:14:00Z</dcterms:created>
  <dcterms:modified xsi:type="dcterms:W3CDTF">2017-01-26T09:01:00Z</dcterms:modified>
  <dc:language>ru-RU</dc:language>
</cp:coreProperties>
</file>